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D791">
      <w:pPr>
        <w:widowControl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OLE_LINK4"/>
      <w:bookmarkStart w:id="1" w:name="OLE_LINK5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DECB73E">
      <w:pPr>
        <w:widowControl/>
        <w:spacing w:after="163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产教融合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高职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课程开发工作坊培训安排</w:t>
      </w:r>
      <w:bookmarkEnd w:id="0"/>
    </w:p>
    <w:bookmarkEnd w:id="1"/>
    <w:tbl>
      <w:tblPr>
        <w:tblStyle w:val="7"/>
        <w:tblpPr w:leftFromText="180" w:rightFromText="180" w:vertAnchor="text" w:horzAnchor="page" w:tblpX="1059" w:tblpY="296"/>
        <w:tblOverlap w:val="never"/>
        <w:tblW w:w="483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52"/>
        <w:gridCol w:w="4356"/>
        <w:gridCol w:w="2942"/>
        <w:gridCol w:w="1531"/>
      </w:tblGrid>
      <w:tr w14:paraId="3CEC6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tblHeader/>
        </w:trPr>
        <w:tc>
          <w:tcPr>
            <w:tcW w:w="721" w:type="pct"/>
            <w:gridSpan w:val="2"/>
            <w:tcBorders>
              <w:tl2br w:val="nil"/>
              <w:tr2bl w:val="nil"/>
            </w:tcBorders>
            <w:vAlign w:val="center"/>
          </w:tcPr>
          <w:p w14:paraId="4A45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vAlign w:val="center"/>
          </w:tcPr>
          <w:p w14:paraId="689D1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学习安排</w:t>
            </w:r>
          </w:p>
        </w:tc>
        <w:tc>
          <w:tcPr>
            <w:tcW w:w="1425" w:type="pct"/>
            <w:tcBorders>
              <w:tl2br w:val="nil"/>
              <w:tr2bl w:val="nil"/>
            </w:tcBorders>
            <w:vAlign w:val="center"/>
          </w:tcPr>
          <w:p w14:paraId="7AEE8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预期成效</w:t>
            </w: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 w14:paraId="35DC9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腾讯会议号</w:t>
            </w:r>
          </w:p>
        </w:tc>
      </w:tr>
      <w:tr w14:paraId="65B0F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252B65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月2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日完成分班建群，发放资料包，学员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完成预习作业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日16:00前提交预习作业</w:t>
            </w:r>
          </w:p>
        </w:tc>
      </w:tr>
      <w:tr w14:paraId="16379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09" w:type="pct"/>
            <w:vMerge w:val="restart"/>
            <w:tcBorders>
              <w:tl2br w:val="nil"/>
              <w:tr2bl w:val="nil"/>
            </w:tcBorders>
            <w:vAlign w:val="center"/>
          </w:tcPr>
          <w:p w14:paraId="278E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月</w:t>
            </w:r>
          </w:p>
          <w:p w14:paraId="72AE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  <w:p w14:paraId="41B4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7D16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19:00</w:t>
            </w:r>
          </w:p>
          <w:p w14:paraId="4D17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-</w:t>
            </w:r>
          </w:p>
          <w:p w14:paraId="3556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19:30</w:t>
            </w:r>
          </w:p>
        </w:tc>
        <w:tc>
          <w:tcPr>
            <w:tcW w:w="3536" w:type="pct"/>
            <w:gridSpan w:val="2"/>
            <w:tcBorders>
              <w:tl2br w:val="nil"/>
              <w:tr2bl w:val="nil"/>
            </w:tcBorders>
            <w:vAlign w:val="center"/>
          </w:tcPr>
          <w:p w14:paraId="07F2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开班式</w:t>
            </w:r>
          </w:p>
          <w:p w14:paraId="74B0DC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开班致辞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校方领导致辞，秘书长讲话）</w:t>
            </w:r>
          </w:p>
          <w:p w14:paraId="50E68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2.工作坊学习安排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vAlign w:val="center"/>
          </w:tcPr>
          <w:p w14:paraId="79BD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w w:val="80"/>
                <w:kern w:val="0"/>
                <w:sz w:val="24"/>
                <w:szCs w:val="24"/>
                <w:lang w:val="en-US" w:eastAsia="zh-CN"/>
              </w:rPr>
              <w:t>会议号：</w:t>
            </w:r>
          </w:p>
        </w:tc>
      </w:tr>
      <w:tr w14:paraId="7E7A5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vAlign w:val="center"/>
          </w:tcPr>
          <w:p w14:paraId="14FC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1979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19:30</w:t>
            </w:r>
          </w:p>
          <w:p w14:paraId="31AB2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-</w:t>
            </w:r>
          </w:p>
          <w:p w14:paraId="66CC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20:30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vAlign w:val="center"/>
          </w:tcPr>
          <w:p w14:paraId="5515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工作坊：集中讲授·《课程开发的原理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方法》</w:t>
            </w:r>
          </w:p>
          <w:p w14:paraId="2806AB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集中讲授时，参训学员对照自己的《预习作业》反思提升</w:t>
            </w:r>
          </w:p>
          <w:p w14:paraId="1CC3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2.介绍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高职教育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课程开发案例</w:t>
            </w:r>
          </w:p>
        </w:tc>
        <w:tc>
          <w:tcPr>
            <w:tcW w:w="1425" w:type="pct"/>
            <w:tcBorders>
              <w:tl2br w:val="nil"/>
              <w:tr2bl w:val="nil"/>
            </w:tcBorders>
            <w:vAlign w:val="center"/>
          </w:tcPr>
          <w:p w14:paraId="0011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1.掌握课程基本概念</w:t>
            </w:r>
          </w:p>
          <w:p w14:paraId="7716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2.能够根据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高职教育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课程开发的原理与方法来反思自己所授课程</w:t>
            </w:r>
          </w:p>
          <w:p w14:paraId="158E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3.掌握三级矩阵的基本设计思路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vAlign w:val="center"/>
          </w:tcPr>
          <w:p w14:paraId="6D3D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</w:tr>
      <w:tr w14:paraId="34B96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vAlign w:val="center"/>
          </w:tcPr>
          <w:p w14:paraId="7D88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2012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20:30</w:t>
            </w:r>
          </w:p>
          <w:p w14:paraId="7CCF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-</w:t>
            </w:r>
          </w:p>
          <w:p w14:paraId="200C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21:00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vAlign w:val="center"/>
          </w:tcPr>
          <w:p w14:paraId="3A4A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工作坊：集中讲解·AI赋能高校课程建设新模态</w:t>
            </w:r>
          </w:p>
          <w:p w14:paraId="4DA5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课程通软件的基本功能</w:t>
            </w:r>
          </w:p>
        </w:tc>
        <w:tc>
          <w:tcPr>
            <w:tcW w:w="1425" w:type="pct"/>
            <w:tcBorders>
              <w:tl2br w:val="nil"/>
              <w:tr2bl w:val="nil"/>
            </w:tcBorders>
            <w:vAlign w:val="center"/>
          </w:tcPr>
          <w:p w14:paraId="4507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能够了解课程通软件的基本功能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vAlign w:val="center"/>
          </w:tcPr>
          <w:p w14:paraId="565DF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</w:tr>
      <w:tr w14:paraId="19879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309" w:type="pct"/>
            <w:vMerge w:val="restart"/>
            <w:tcBorders>
              <w:tl2br w:val="nil"/>
              <w:tr2bl w:val="nil"/>
            </w:tcBorders>
            <w:vAlign w:val="center"/>
          </w:tcPr>
          <w:p w14:paraId="5B79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月</w:t>
            </w:r>
          </w:p>
          <w:p w14:paraId="4192D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4B83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19:00</w:t>
            </w:r>
          </w:p>
          <w:p w14:paraId="5D24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-</w:t>
            </w:r>
          </w:p>
          <w:p w14:paraId="4165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19:15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vAlign w:val="center"/>
          </w:tcPr>
          <w:p w14:paraId="3D34CD4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工作坊：集中精讲·一级矩阵</w:t>
            </w:r>
          </w:p>
          <w:p w14:paraId="7410681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专业人才培养目标的确定</w:t>
            </w:r>
          </w:p>
          <w:p w14:paraId="77F27F2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毕业要求的设计要点</w:t>
            </w:r>
          </w:p>
          <w:p w14:paraId="2C33950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一级矩阵的编制要点</w:t>
            </w:r>
          </w:p>
        </w:tc>
        <w:tc>
          <w:tcPr>
            <w:tcW w:w="1425" w:type="pct"/>
            <w:vMerge w:val="restart"/>
            <w:tcBorders>
              <w:tl2br w:val="nil"/>
              <w:tr2bl w:val="nil"/>
            </w:tcBorders>
            <w:vAlign w:val="center"/>
          </w:tcPr>
          <w:p w14:paraId="1AEE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w w:val="1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2312" w:cs="Times New Roman"/>
                <w:color w:val="auto"/>
                <w:w w:val="100"/>
                <w:kern w:val="0"/>
                <w:sz w:val="24"/>
                <w:szCs w:val="24"/>
              </w:rPr>
              <w:t>掌握培养目标的确定依据</w:t>
            </w:r>
          </w:p>
          <w:p w14:paraId="08B04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color w:val="auto"/>
                <w:w w:val="100"/>
                <w:kern w:val="0"/>
                <w:sz w:val="24"/>
                <w:szCs w:val="24"/>
              </w:rPr>
              <w:t>掌握一级矩阵的设计思路</w:t>
            </w:r>
          </w:p>
          <w:p w14:paraId="10367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3.学会根据四项标准设计人才培养目标的思维导图</w:t>
            </w:r>
          </w:p>
          <w:p w14:paraId="6599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4.能够编制自己所授课程的一级矩阵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vAlign w:val="center"/>
          </w:tcPr>
          <w:p w14:paraId="2212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w w:val="80"/>
                <w:kern w:val="0"/>
                <w:sz w:val="24"/>
                <w:szCs w:val="24"/>
                <w:lang w:val="en-US" w:eastAsia="zh-CN"/>
              </w:rPr>
              <w:t>会议号：</w:t>
            </w:r>
          </w:p>
        </w:tc>
      </w:tr>
      <w:tr w14:paraId="60459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vAlign w:val="center"/>
          </w:tcPr>
          <w:p w14:paraId="6979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2D0C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19:15</w:t>
            </w:r>
          </w:p>
          <w:p w14:paraId="39D2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-</w:t>
            </w:r>
          </w:p>
          <w:p w14:paraId="61F7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21:00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vAlign w:val="center"/>
          </w:tcPr>
          <w:p w14:paraId="4FF859D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工作坊：分组研修·一级矩阵</w:t>
            </w:r>
          </w:p>
          <w:p w14:paraId="3E2F11B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确定专业人才培养目标</w:t>
            </w:r>
          </w:p>
          <w:p w14:paraId="5228CF7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分解毕业要求</w:t>
            </w:r>
          </w:p>
          <w:p w14:paraId="2BE4F51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编制一级矩阵</w:t>
            </w:r>
          </w:p>
        </w:tc>
        <w:tc>
          <w:tcPr>
            <w:tcW w:w="1425" w:type="pct"/>
            <w:vMerge w:val="continue"/>
            <w:tcBorders>
              <w:tl2br w:val="nil"/>
              <w:tr2bl w:val="nil"/>
            </w:tcBorders>
            <w:vAlign w:val="top"/>
          </w:tcPr>
          <w:p w14:paraId="65FF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vAlign w:val="center"/>
          </w:tcPr>
          <w:p w14:paraId="75FA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</w:tr>
      <w:tr w14:paraId="05019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09" w:type="pct"/>
            <w:vMerge w:val="restart"/>
            <w:tcBorders>
              <w:tl2br w:val="nil"/>
              <w:tr2bl w:val="nil"/>
            </w:tcBorders>
            <w:vAlign w:val="center"/>
          </w:tcPr>
          <w:p w14:paraId="5C1A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月</w:t>
            </w:r>
          </w:p>
          <w:p w14:paraId="05BD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13EA918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  <w:p w14:paraId="0DC650C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-</w:t>
            </w:r>
          </w:p>
          <w:p w14:paraId="3FA83D8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78" w:type="pct"/>
            <w:gridSpan w:val="3"/>
            <w:tcBorders>
              <w:tl2br w:val="nil"/>
              <w:tr2bl w:val="nil"/>
            </w:tcBorders>
            <w:vAlign w:val="center"/>
          </w:tcPr>
          <w:p w14:paraId="3D54F7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highlight w:val="none"/>
              </w:rPr>
              <w:t>作业巡展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思维导图+一级矩阵）</w:t>
            </w:r>
          </w:p>
        </w:tc>
      </w:tr>
      <w:tr w14:paraId="40020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vAlign w:val="center"/>
          </w:tcPr>
          <w:p w14:paraId="5C19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2CCF54F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09: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  <w:p w14:paraId="64333EA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-</w:t>
            </w:r>
          </w:p>
          <w:p w14:paraId="709D463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vAlign w:val="center"/>
          </w:tcPr>
          <w:p w14:paraId="125F3F2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工作坊：集中精讲·二级矩阵</w:t>
            </w:r>
          </w:p>
          <w:p w14:paraId="1FD7FE7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门课教学目标的确定</w:t>
            </w:r>
          </w:p>
          <w:p w14:paraId="129DB88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课点（课程三元素、三量）的设计</w:t>
            </w:r>
          </w:p>
          <w:p w14:paraId="18D06A8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二级矩阵的编制要点</w:t>
            </w:r>
          </w:p>
        </w:tc>
        <w:tc>
          <w:tcPr>
            <w:tcW w:w="1425" w:type="pct"/>
            <w:tcBorders>
              <w:tl2br w:val="nil"/>
              <w:tr2bl w:val="nil"/>
            </w:tcBorders>
            <w:vAlign w:val="top"/>
          </w:tcPr>
          <w:p w14:paraId="037611C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掌握教学目标的设计原则</w:t>
            </w:r>
          </w:p>
          <w:p w14:paraId="5DBB66C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掌握课程三元素（知识点、技能点、态度点）的含义以及构成课点的逻辑</w:t>
            </w:r>
          </w:p>
          <w:p w14:paraId="324584B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掌握数量、质量与序量的含义及相关关系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vAlign w:val="center"/>
          </w:tcPr>
          <w:p w14:paraId="74A6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w w:val="80"/>
                <w:kern w:val="0"/>
                <w:sz w:val="24"/>
                <w:szCs w:val="24"/>
                <w:lang w:val="en-US" w:eastAsia="zh-CN"/>
              </w:rPr>
              <w:t>会议号</w:t>
            </w:r>
            <w:r>
              <w:rPr>
                <w:rFonts w:hint="eastAsia" w:ascii="Times New Roman" w:hAnsi="Times New Roman" w:eastAsia="方正仿宋_GB2312" w:cs="Times New Roman"/>
                <w:color w:val="auto"/>
                <w:w w:val="8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08C3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vAlign w:val="center"/>
          </w:tcPr>
          <w:p w14:paraId="1926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2B11856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-1040130</wp:posOffset>
                      </wp:positionH>
                      <wp:positionV relativeFrom="paragraph">
                        <wp:posOffset>-989330</wp:posOffset>
                      </wp:positionV>
                      <wp:extent cx="2931795" cy="532765"/>
                      <wp:effectExtent l="0" t="0" r="0" b="0"/>
                      <wp:wrapNone/>
                      <wp:docPr id="17" name="文本框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795" cy="5327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86CE883">
                                  <w:pPr>
                                    <w:jc w:val="center"/>
                                    <w:rPr>
                                      <w:rFonts w:hint="default" w:eastAsia="幼圆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幼圆" w:eastAsia="幼圆" w:cs="阿里巴巴普惠体 B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//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日程安排</w:t>
                                  </w:r>
                                  <w:r>
                                    <w:rPr>
                                      <w:rFonts w:hint="eastAsia" w:ascii="幼圆" w:eastAsia="幼圆" w:cs="阿里巴巴普惠体 B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//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7" o:spid="_x0000_s1026" o:spt="202" type="#_x0000_t202" style="position:absolute;left:0pt;margin-left:-81.9pt;margin-top:-77.9pt;height:41.95pt;width:230.85pt;z-index:251659264;mso-width-relative:page;mso-height-relative:page;" filled="f" stroked="f" coordsize="21600,21600" o:gfxdata="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wL9NrZAAAADQEAAA8AAAAAAAAAAQAgAAAAIgAAAGRycy9kb3ducmV2LnhtbFBL&#10;AQIUABQAAAAIAIdO4kDyaBoAvAEAAGADAAAOAAAAAAAAAAEAIAAAACg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86CE883">
                            <w:pPr>
                              <w:jc w:val="center"/>
                              <w:rPr>
                                <w:rFonts w:hint="default" w:eastAsia="幼圆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幼圆" w:eastAsia="幼圆" w:cs="阿里巴巴普惠体 B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//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日程安排</w:t>
                            </w:r>
                            <w:r>
                              <w:rPr>
                                <w:rFonts w:hint="eastAsia" w:ascii="幼圆" w:eastAsia="幼圆" w:cs="阿里巴巴普惠体 B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//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  <w:p w14:paraId="62DDE8A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-</w:t>
            </w:r>
          </w:p>
          <w:p w14:paraId="1B44EFD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vAlign w:val="center"/>
          </w:tcPr>
          <w:p w14:paraId="09CC144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工作坊：分组研修·二级矩阵</w:t>
            </w:r>
          </w:p>
          <w:p w14:paraId="1A0C631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设计门课教学目标</w:t>
            </w:r>
          </w:p>
          <w:p w14:paraId="58506BB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构建课点（课程三元素、三量）</w:t>
            </w:r>
          </w:p>
          <w:p w14:paraId="3F09287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项目/章节的选择</w:t>
            </w:r>
          </w:p>
          <w:p w14:paraId="6347CF5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编制二级矩阵</w:t>
            </w:r>
          </w:p>
        </w:tc>
        <w:tc>
          <w:tcPr>
            <w:tcW w:w="1425" w:type="pct"/>
            <w:tcBorders>
              <w:tl2br w:val="nil"/>
              <w:tr2bl w:val="nil"/>
            </w:tcBorders>
            <w:vAlign w:val="top"/>
          </w:tcPr>
          <w:p w14:paraId="3FD7F97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学会设计教学目标</w:t>
            </w:r>
          </w:p>
          <w:p w14:paraId="1FAEA8F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掌握课点的内涵及构建原则</w:t>
            </w:r>
          </w:p>
          <w:p w14:paraId="509D92F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学会根据教学目标选择课点，并确定支撑关系</w:t>
            </w:r>
          </w:p>
          <w:p w14:paraId="775F898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能够编制自己所授课程的二级矩阵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vAlign w:val="center"/>
          </w:tcPr>
          <w:p w14:paraId="66D9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C90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vAlign w:val="center"/>
          </w:tcPr>
          <w:p w14:paraId="6085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0B914CD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</w:p>
          <w:p w14:paraId="328AF89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-</w:t>
            </w:r>
          </w:p>
          <w:p w14:paraId="4909F43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vAlign w:val="top"/>
          </w:tcPr>
          <w:p w14:paraId="10C3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</w:rPr>
              <w:t>工作坊：集中精讲·三级矩阵</w:t>
            </w:r>
          </w:p>
          <w:p w14:paraId="44A7D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（项目/章节）教学目标的确定</w:t>
            </w:r>
          </w:p>
          <w:p w14:paraId="23A3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知识点、技能点、态度点的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内涵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及表述</w:t>
            </w:r>
          </w:p>
          <w:p w14:paraId="725C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学习产出及其测评的设计要点</w:t>
            </w:r>
          </w:p>
          <w:p w14:paraId="7712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学法与教法</w:t>
            </w:r>
          </w:p>
          <w:p w14:paraId="070E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三级矩阵的编制要点</w:t>
            </w:r>
          </w:p>
        </w:tc>
        <w:tc>
          <w:tcPr>
            <w:tcW w:w="1425" w:type="pct"/>
            <w:vMerge w:val="restart"/>
            <w:tcBorders>
              <w:tl2br w:val="nil"/>
              <w:tr2bl w:val="nil"/>
            </w:tcBorders>
            <w:vAlign w:val="center"/>
          </w:tcPr>
          <w:p w14:paraId="3697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项目（章节）教学目标的确定</w:t>
            </w:r>
          </w:p>
          <w:p w14:paraId="2216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能够准确选择课程三元素构建课点</w:t>
            </w:r>
          </w:p>
          <w:p w14:paraId="6C93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掌握数量、质量与序量的含义及相关关系</w:t>
            </w:r>
          </w:p>
          <w:p w14:paraId="49D6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能够设计客观合理的学习产出，同时设计学习产出的测量标准</w:t>
            </w:r>
          </w:p>
          <w:p w14:paraId="1D4E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能够应用或开发适合的学法与教法</w:t>
            </w:r>
          </w:p>
          <w:p w14:paraId="6DDA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能够编制自己所授课程的三级矩阵</w:t>
            </w:r>
          </w:p>
        </w:tc>
        <w:tc>
          <w:tcPr>
            <w:tcW w:w="741" w:type="pct"/>
            <w:vMerge w:val="restart"/>
            <w:tcBorders>
              <w:tl2br w:val="nil"/>
              <w:tr2bl w:val="nil"/>
            </w:tcBorders>
            <w:vAlign w:val="center"/>
          </w:tcPr>
          <w:p w14:paraId="5B9A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w w:val="80"/>
                <w:kern w:val="0"/>
                <w:sz w:val="24"/>
                <w:szCs w:val="24"/>
                <w:lang w:val="en-US" w:eastAsia="zh-CN"/>
              </w:rPr>
              <w:t>会议号：</w:t>
            </w:r>
          </w:p>
        </w:tc>
      </w:tr>
      <w:tr w14:paraId="16C36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vAlign w:val="center"/>
          </w:tcPr>
          <w:p w14:paraId="2299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3755749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  <w:p w14:paraId="31306C6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-</w:t>
            </w:r>
          </w:p>
          <w:p w14:paraId="1EB377A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vAlign w:val="top"/>
          </w:tcPr>
          <w:p w14:paraId="3E01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</w:rPr>
              <w:t>工作坊：分组研修·三级矩阵</w:t>
            </w:r>
          </w:p>
          <w:p w14:paraId="331B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1.设计（项目/章节）教学目标</w:t>
            </w:r>
          </w:p>
          <w:p w14:paraId="3219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构建课点（课程三元素、三量）</w:t>
            </w:r>
          </w:p>
          <w:p w14:paraId="27A2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设计客观合理的学习产出，同时设计学习产出的测量标准</w:t>
            </w:r>
          </w:p>
          <w:p w14:paraId="3CA52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编制三级矩阵</w:t>
            </w:r>
          </w:p>
        </w:tc>
        <w:tc>
          <w:tcPr>
            <w:tcW w:w="1425" w:type="pct"/>
            <w:vMerge w:val="continue"/>
            <w:tcBorders>
              <w:tl2br w:val="nil"/>
              <w:tr2bl w:val="nil"/>
            </w:tcBorders>
            <w:vAlign w:val="top"/>
          </w:tcPr>
          <w:p w14:paraId="267E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vAlign w:val="center"/>
          </w:tcPr>
          <w:p w14:paraId="6665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</w:tr>
      <w:tr w14:paraId="24156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vAlign w:val="center"/>
          </w:tcPr>
          <w:p w14:paraId="1DE8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5D39A3D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  <w:p w14:paraId="6E8CD42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-</w:t>
            </w:r>
          </w:p>
          <w:p w14:paraId="3192285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vAlign w:val="center"/>
          </w:tcPr>
          <w:p w14:paraId="485C7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</w:rPr>
              <w:t>工作坊：集中精讲·开课说明</w:t>
            </w:r>
          </w:p>
          <w:p w14:paraId="50160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1.开课说明的作用与意义</w:t>
            </w:r>
          </w:p>
          <w:p w14:paraId="746D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2.开课说明的基本概念</w:t>
            </w:r>
          </w:p>
          <w:p w14:paraId="732C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3.开课说明的编制要点</w:t>
            </w:r>
          </w:p>
        </w:tc>
        <w:tc>
          <w:tcPr>
            <w:tcW w:w="1425" w:type="pct"/>
            <w:tcBorders>
              <w:tl2br w:val="nil"/>
              <w:tr2bl w:val="nil"/>
            </w:tcBorders>
            <w:vAlign w:val="center"/>
          </w:tcPr>
          <w:p w14:paraId="2AA68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1.掌握开课说明的基本概念</w:t>
            </w:r>
            <w:r>
              <w:rPr>
                <w:rFonts w:hint="default" w:ascii="Times New Roman" w:hAnsi="Times New Roman" w:eastAsia="方正仿宋_GB2312" w:cs="Times New Roman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-3569335</wp:posOffset>
                      </wp:positionH>
                      <wp:positionV relativeFrom="paragraph">
                        <wp:posOffset>-9584690</wp:posOffset>
                      </wp:positionV>
                      <wp:extent cx="4519295" cy="871220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9295" cy="871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35C000">
                                  <w:pPr>
                                    <w:ind w:firstLine="480" w:firstLineChars="100"/>
                                    <w:rPr>
                                      <w:rFonts w:hint="eastAsia" w:ascii="方正大黑简体" w:hAnsi="方正大黑简体" w:eastAsia="方正大黑简体" w:cs="方正大黑简体"/>
                                      <w:color w:val="FFFFFF" w:themeColor="background1"/>
                                      <w:sz w:val="48"/>
                                      <w:szCs w:val="4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大黑简体" w:hAnsi="方正大黑简体" w:eastAsia="方正大黑简体" w:cs="方正大黑简体"/>
                                      <w:color w:val="FFFFFF" w:themeColor="background1"/>
                                      <w:sz w:val="48"/>
                                      <w:szCs w:val="4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日程安排</w:t>
                                  </w:r>
                                </w:p>
                                <w:p w14:paraId="0C8514AB"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81.05pt;margin-top:-754.7pt;height:68.6pt;width:355.85pt;z-index:251660288;mso-width-relative:page;mso-height-relative:page;" filled="f" stroked="f" coordsize="21600,21600" o:gfxdata="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7+nlU3wAAABABAAAPAAAAAAAA&#10;AAEAIAAAACIAAABkcnMvZG93bnJldi54bWxQSwECFAAUAAAACACHTuJAV64tSUQCAAB2BAAADgAA&#10;AAAAAAABACAAAAAu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C35C000">
                            <w:pPr>
                              <w:ind w:firstLine="480" w:firstLineChars="100"/>
                              <w:rPr>
                                <w:rFonts w:hint="eastAsia" w:ascii="方正大黑简体" w:hAnsi="方正大黑简体" w:eastAsia="方正大黑简体" w:cs="方正大黑简体"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大黑简体" w:hAnsi="方正大黑简体" w:eastAsia="方正大黑简体" w:cs="方正大黑简体"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日程安排</w:t>
                            </w:r>
                          </w:p>
                          <w:p w14:paraId="0C8514AB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2312" w:cs="Times New Roma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-3539490</wp:posOffset>
                  </wp:positionH>
                  <wp:positionV relativeFrom="paragraph">
                    <wp:posOffset>-9644380</wp:posOffset>
                  </wp:positionV>
                  <wp:extent cx="1975485" cy="245110"/>
                  <wp:effectExtent l="0" t="0" r="5715" b="2540"/>
                  <wp:wrapNone/>
                  <wp:docPr id="26" name="图片 26" descr="教育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教育部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EE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2.学会编制开课说明</w:t>
            </w:r>
          </w:p>
          <w:p w14:paraId="3AF5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3.能够使开课说明发挥其作用</w:t>
            </w:r>
          </w:p>
        </w:tc>
        <w:tc>
          <w:tcPr>
            <w:tcW w:w="741" w:type="pct"/>
            <w:vMerge w:val="continue"/>
            <w:tcBorders>
              <w:tl2br w:val="nil"/>
              <w:tr2bl w:val="nil"/>
            </w:tcBorders>
            <w:vAlign w:val="center"/>
          </w:tcPr>
          <w:p w14:paraId="00E9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w w:val="80"/>
                <w:kern w:val="0"/>
                <w:sz w:val="24"/>
                <w:szCs w:val="24"/>
                <w:lang w:eastAsia="zh-CN"/>
              </w:rPr>
            </w:pPr>
          </w:p>
        </w:tc>
      </w:tr>
      <w:tr w14:paraId="24023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1" w:type="pct"/>
            <w:gridSpan w:val="2"/>
            <w:tcBorders>
              <w:tl2br w:val="nil"/>
              <w:tr2bl w:val="nil"/>
            </w:tcBorders>
            <w:vAlign w:val="center"/>
          </w:tcPr>
          <w:p w14:paraId="434BC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日</w:t>
            </w:r>
          </w:p>
          <w:p w14:paraId="7A64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-</w:t>
            </w:r>
          </w:p>
          <w:p w14:paraId="0E154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月2</w:t>
            </w:r>
            <w:r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536" w:type="pct"/>
            <w:gridSpan w:val="2"/>
            <w:tcBorders>
              <w:tl2br w:val="nil"/>
              <w:tr2bl w:val="nil"/>
            </w:tcBorders>
            <w:vAlign w:val="center"/>
          </w:tcPr>
          <w:p w14:paraId="7F70F0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一对一辅导，完成作业，评定成绩。</w:t>
            </w:r>
          </w:p>
          <w:p w14:paraId="58AD63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（线上，非集中安排）</w:t>
            </w: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 w14:paraId="791C2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w w:val="8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w w:val="80"/>
                <w:kern w:val="0"/>
                <w:sz w:val="24"/>
                <w:szCs w:val="24"/>
                <w:lang w:eastAsia="zh-CN"/>
              </w:rPr>
              <w:t>见各组</w:t>
            </w:r>
          </w:p>
          <w:p w14:paraId="6DBFF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w w:val="8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w w:val="80"/>
                <w:kern w:val="0"/>
                <w:sz w:val="24"/>
                <w:szCs w:val="24"/>
                <w:lang w:eastAsia="zh-CN"/>
              </w:rPr>
              <w:t>会议号</w:t>
            </w:r>
          </w:p>
        </w:tc>
      </w:tr>
    </w:tbl>
    <w:p w14:paraId="549C374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2" w:name="_GoBack"/>
      <w:bookmarkEnd w:id="2"/>
    </w:p>
    <w:sectPr>
      <w:pgSz w:w="11906" w:h="16838"/>
      <w:pgMar w:top="720" w:right="720" w:bottom="720" w:left="720" w:header="851" w:footer="992" w:gutter="624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401B95-C982-4C78-85E1-47FC46B48A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EE6CF57-9105-48F6-9B13-5745B67096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3DD257A-5679-4BA0-BAF5-E504964BC438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4" w:fontKey="{4B5904D7-8C78-4E9B-A540-1146EE26944C}"/>
  </w:font>
  <w:font w:name="阿里巴巴普惠体 B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  <w:embedRegular r:id="rId5" w:fontKey="{3630AF12-248C-41AE-A383-D457F619F0D6}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8339FE9-8E7B-4A80-A80F-D719C766305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gutterAtTop/>
  <w:documentProtection w:enforcement="0"/>
  <w:defaultTabStop w:val="420"/>
  <w:drawingGridHorizontalSpacing w:val="105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OTJiMmVmYWJkZDUwMzBkZGY4YzRkMWE2ODM3MjEifQ=="/>
  </w:docVars>
  <w:rsids>
    <w:rsidRoot w:val="00322F88"/>
    <w:rsid w:val="002B63FC"/>
    <w:rsid w:val="002E1CE0"/>
    <w:rsid w:val="00322F88"/>
    <w:rsid w:val="004D41EE"/>
    <w:rsid w:val="006B1AA3"/>
    <w:rsid w:val="007E571B"/>
    <w:rsid w:val="00A01AB3"/>
    <w:rsid w:val="00A171BC"/>
    <w:rsid w:val="00AC787A"/>
    <w:rsid w:val="00B60BCE"/>
    <w:rsid w:val="00B66AC1"/>
    <w:rsid w:val="00CE655E"/>
    <w:rsid w:val="00E6778B"/>
    <w:rsid w:val="00F50662"/>
    <w:rsid w:val="01AB23C6"/>
    <w:rsid w:val="04FD4A7A"/>
    <w:rsid w:val="050A4B18"/>
    <w:rsid w:val="067C76E4"/>
    <w:rsid w:val="07EF4F1C"/>
    <w:rsid w:val="0963043C"/>
    <w:rsid w:val="09BE7033"/>
    <w:rsid w:val="09DE722E"/>
    <w:rsid w:val="0AB1087C"/>
    <w:rsid w:val="0CAF5F14"/>
    <w:rsid w:val="0CDD594A"/>
    <w:rsid w:val="0DA63A8D"/>
    <w:rsid w:val="119C37F2"/>
    <w:rsid w:val="11CC2C18"/>
    <w:rsid w:val="16347EEA"/>
    <w:rsid w:val="18616D74"/>
    <w:rsid w:val="1C085D5B"/>
    <w:rsid w:val="1FD75B53"/>
    <w:rsid w:val="202D1DEC"/>
    <w:rsid w:val="207B1DDD"/>
    <w:rsid w:val="20C61B2C"/>
    <w:rsid w:val="27373A51"/>
    <w:rsid w:val="29CB35EC"/>
    <w:rsid w:val="2B604FB8"/>
    <w:rsid w:val="2CB12B9C"/>
    <w:rsid w:val="2D180D82"/>
    <w:rsid w:val="30F7472D"/>
    <w:rsid w:val="312D757A"/>
    <w:rsid w:val="37467BEC"/>
    <w:rsid w:val="390C3F38"/>
    <w:rsid w:val="392C46E0"/>
    <w:rsid w:val="3AC41490"/>
    <w:rsid w:val="3BD57167"/>
    <w:rsid w:val="3C4F04CA"/>
    <w:rsid w:val="3CBF2ED0"/>
    <w:rsid w:val="3ECA1E02"/>
    <w:rsid w:val="40904F25"/>
    <w:rsid w:val="42CD112B"/>
    <w:rsid w:val="43563F21"/>
    <w:rsid w:val="45C812A2"/>
    <w:rsid w:val="46F46560"/>
    <w:rsid w:val="475F022D"/>
    <w:rsid w:val="4A812911"/>
    <w:rsid w:val="4C2F6C2D"/>
    <w:rsid w:val="4CA46E0E"/>
    <w:rsid w:val="4D857DCD"/>
    <w:rsid w:val="4D922B58"/>
    <w:rsid w:val="4E103510"/>
    <w:rsid w:val="4EBB6943"/>
    <w:rsid w:val="53834AD9"/>
    <w:rsid w:val="547A3E95"/>
    <w:rsid w:val="54A37489"/>
    <w:rsid w:val="55AE2AAB"/>
    <w:rsid w:val="574D43B1"/>
    <w:rsid w:val="5866141B"/>
    <w:rsid w:val="587F428B"/>
    <w:rsid w:val="58836426"/>
    <w:rsid w:val="58A84B45"/>
    <w:rsid w:val="5CFE7B05"/>
    <w:rsid w:val="630F26B0"/>
    <w:rsid w:val="6354451F"/>
    <w:rsid w:val="67EB1D10"/>
    <w:rsid w:val="68551D4E"/>
    <w:rsid w:val="69BD5C3D"/>
    <w:rsid w:val="6A166067"/>
    <w:rsid w:val="6A3A3FA8"/>
    <w:rsid w:val="6A46285F"/>
    <w:rsid w:val="6B7572F3"/>
    <w:rsid w:val="6C0731E2"/>
    <w:rsid w:val="6CCC1DF6"/>
    <w:rsid w:val="7152346C"/>
    <w:rsid w:val="73D44661"/>
    <w:rsid w:val="743B31E5"/>
    <w:rsid w:val="783B4FE3"/>
    <w:rsid w:val="7BE46506"/>
    <w:rsid w:val="7F576F69"/>
    <w:rsid w:val="7F865437"/>
    <w:rsid w:val="7FA5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0"/>
    <w:rPr>
      <w:rFonts w:ascii="??" w:hAnsi="??" w:cs="??"/>
      <w:color w:val="000000"/>
      <w:sz w:val="20"/>
      <w:szCs w:val="20"/>
      <w:u w:val="non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1785</Words>
  <Characters>1998</Characters>
  <Lines>25</Lines>
  <Paragraphs>7</Paragraphs>
  <TotalTime>17</TotalTime>
  <ScaleCrop>false</ScaleCrop>
  <LinksUpToDate>false</LinksUpToDate>
  <CharactersWithSpaces>2050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2022-04-14T09:05:00Z</dcterms:created>
  <dc:creator>大大大 芋头°</dc:creator>
  <cp:lastModifiedBy>王辉辉</cp:lastModifiedBy>
  <cp:lastPrinted>2024-07-01T08:39:00Z</cp:lastPrinted>
  <dcterms:modified xsi:type="dcterms:W3CDTF">2024-10-29T06:32:09Z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eyJoZGlkIjoiMzJlZTE1MmFjNTIxYjU1YWM3YjI1OTJkNzVkMzY2MGUifQ==</vt:lpwstr>
  </property>
  <property fmtid="{D5CDD505-2E9C-101B-9397-08002B2CF9AE}" pid="3" name="KSOProductBuildVer">
    <vt:lpwstr>2052-12.1.0.18608</vt:lpwstr>
  </property>
  <property fmtid="{D5CDD505-2E9C-101B-9397-08002B2CF9AE}" pid="4" name="ICV">
    <vt:lpwstr>9C06009ADFF64C5C83D47ADFFC373071_13</vt:lpwstr>
  </property>
</Properties>
</file>