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202</w:t>
      </w:r>
      <w:r>
        <w:rPr>
          <w:rFonts w:hint="eastAsia"/>
          <w:sz w:val="40"/>
          <w:szCs w:val="40"/>
          <w:lang w:val="en-US" w:eastAsia="zh-CN"/>
        </w:rPr>
        <w:t>3</w:t>
      </w:r>
      <w:r>
        <w:rPr>
          <w:rFonts w:hint="eastAsia"/>
          <w:sz w:val="40"/>
          <w:szCs w:val="40"/>
        </w:rPr>
        <w:t>年专业</w:t>
      </w:r>
      <w:r>
        <w:rPr>
          <w:rFonts w:hint="eastAsia"/>
          <w:sz w:val="40"/>
          <w:szCs w:val="40"/>
          <w:lang w:val="en-US" w:eastAsia="zh-CN"/>
        </w:rPr>
        <w:t>清单</w:t>
      </w:r>
      <w:bookmarkStart w:id="0" w:name="_GoBack"/>
      <w:bookmarkEnd w:id="0"/>
    </w:p>
    <w:tbl>
      <w:tblPr>
        <w:tblStyle w:val="6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02"/>
        <w:gridCol w:w="2586"/>
        <w:gridCol w:w="1674"/>
        <w:gridCol w:w="1110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258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所在二级学院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批准时间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460102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数字化设计与制造技术</w:t>
            </w:r>
          </w:p>
        </w:tc>
        <w:tc>
          <w:tcPr>
            <w:tcW w:w="1674" w:type="dxa"/>
            <w:vMerge w:val="restart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机电工程学院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460103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数控技术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460104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机械制造及自动化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460105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工业设计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2021-03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460113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模具设计与制造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460201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智能制造装备技术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460301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机电一体化技术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2012-05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省级重点、高水平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460305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工业机器人技术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省级重点、高水平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460701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汽车制造与试验技术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460702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新能源汽车技术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500211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汽车检测与维修技术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2015-06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460501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船舶工程技术</w:t>
            </w:r>
          </w:p>
        </w:tc>
        <w:tc>
          <w:tcPr>
            <w:tcW w:w="1674" w:type="dxa"/>
            <w:vMerge w:val="restart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航海学院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460502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船舶动力工程技术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500301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航海技术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省级重点、特色、高水平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500303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轮机工程技术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省级重点、特色、高水平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500304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国际邮轮乘务管理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500307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港口与航运管理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500308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船舶电子电气技术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500113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高速铁路客运服务</w:t>
            </w:r>
          </w:p>
        </w:tc>
        <w:tc>
          <w:tcPr>
            <w:tcW w:w="1674" w:type="dxa"/>
            <w:vMerge w:val="restart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500606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城市轨道交通运营管理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530301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大数据与财务管理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530302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大数据与会计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2012-05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530501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国际经济与贸易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530601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工商企业管理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2012-05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530605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市场营销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530701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电子商务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省级重点、高水平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530702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跨境电子商务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530704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网络营销与直播电商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530802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现代物流管理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省级重点、高水平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540101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旅游管理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570201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商务英语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440106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建筑室内设计</w:t>
            </w:r>
          </w:p>
        </w:tc>
        <w:tc>
          <w:tcPr>
            <w:tcW w:w="1674" w:type="dxa"/>
            <w:vMerge w:val="restart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建筑工程学院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440301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建筑工程技术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2012-05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440302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装配式建筑工程技术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2023-04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440501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工程造价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460306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电气自动化技术</w:t>
            </w:r>
          </w:p>
        </w:tc>
        <w:tc>
          <w:tcPr>
            <w:tcW w:w="1674" w:type="dxa"/>
            <w:vMerge w:val="restart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510101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510102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物联网应用技术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省级重点、高水平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510202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计算机网络技术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510203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软件技术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省级重点、高水平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510208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虚拟现实技术应用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2023-04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510209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人工智能技术应用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550101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1674" w:type="dxa"/>
            <w:vMerge w:val="restart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550103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数字媒体艺术设计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2023-04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550104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产品艺术设计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550105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2012-05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550106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环境艺术设计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2012-12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550201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550217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时尚表演与传播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2023-04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550202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舞蹈表演</w:t>
            </w:r>
          </w:p>
        </w:tc>
        <w:tc>
          <w:tcPr>
            <w:tcW w:w="1674" w:type="dxa"/>
            <w:vMerge w:val="restart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2021-09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570102K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2018-09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570301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社会体育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2018-09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570310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体能训练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2023-09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999999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混合专业</w:t>
            </w:r>
          </w:p>
        </w:tc>
        <w:tc>
          <w:tcPr>
            <w:tcW w:w="1674" w:type="dxa"/>
            <w:vMerge w:val="continue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2013-09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520201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2017-01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NjM4MWNiYTFhNzY5Zjg4NDgxMjM0ZGI4OGNhNTAifQ=="/>
  </w:docVars>
  <w:rsids>
    <w:rsidRoot w:val="00000000"/>
    <w:rsid w:val="1FEF6B58"/>
    <w:rsid w:val="22FC2A13"/>
    <w:rsid w:val="34916843"/>
    <w:rsid w:val="45511B89"/>
    <w:rsid w:val="4614088C"/>
    <w:rsid w:val="773724A9"/>
    <w:rsid w:val="7AF2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2023-11-03T09:24:00Z</dcterms:created>
  <dc:creator>ZMeng</dc:creator>
  <cp:lastModifiedBy>Younglulu</cp:lastModifiedBy>
  <dcterms:modified xsi:type="dcterms:W3CDTF">2023-11-06T07:51:16Z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70C6B2A6C83E48BC84CE3124B628BF7D_12</vt:lpwstr>
  </property>
</Properties>
</file>