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5"/>
        <w:gridCol w:w="2225"/>
        <w:gridCol w:w="758"/>
        <w:gridCol w:w="742"/>
        <w:gridCol w:w="826"/>
        <w:gridCol w:w="775"/>
        <w:gridCol w:w="910"/>
        <w:gridCol w:w="573"/>
        <w:gridCol w:w="860"/>
        <w:gridCol w:w="573"/>
        <w:gridCol w:w="910"/>
        <w:gridCol w:w="558"/>
      </w:tblGrid>
      <w:tr w:rsidR="004C3811" w14:paraId="060163F6" w14:textId="77777777">
        <w:trPr>
          <w:trHeight w:val="1120"/>
        </w:trPr>
        <w:tc>
          <w:tcPr>
            <w:tcW w:w="101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F4F48" w14:textId="77777777" w:rsidR="004C3811" w:rsidRDefault="000000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共青科技职业学院</w:t>
            </w:r>
            <w:r>
              <w:rPr>
                <w:rFonts w:hint="eastAsia"/>
                <w:sz w:val="32"/>
                <w:szCs w:val="32"/>
              </w:rPr>
              <w:t>202</w:t>
            </w:r>
            <w:r w:rsidR="0015731D"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-202</w:t>
            </w:r>
            <w:r w:rsidR="0015731D"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学年专科专业人才培养方案信息统计表</w:t>
            </w:r>
          </w:p>
        </w:tc>
      </w:tr>
      <w:tr w:rsidR="004C3811" w14:paraId="36840F9D" w14:textId="77777777" w:rsidTr="00ED342B">
        <w:trPr>
          <w:trHeight w:val="170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48FE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2AD2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A59C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4388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9AD8C" w14:textId="38692389" w:rsidR="004C3811" w:rsidRDefault="00000000" w:rsidP="00ED342B">
            <w:pPr>
              <w:jc w:val="center"/>
            </w:pPr>
            <w:r>
              <w:rPr>
                <w:rFonts w:hint="eastAsia"/>
              </w:rPr>
              <w:t>理论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教学课时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39C2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实践性教学课时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ADBF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实践性教学课时占总学时比例（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以上）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54B0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公共基础课或通识课（必修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选修）（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以上）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B28A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选修课（公共选修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专业选修）（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以上）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3467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课程门数</w:t>
            </w:r>
          </w:p>
        </w:tc>
      </w:tr>
      <w:tr w:rsidR="004C3811" w14:paraId="6FF90BE5" w14:textId="77777777">
        <w:trPr>
          <w:trHeight w:val="799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7CA96" w14:textId="77777777" w:rsidR="004C3811" w:rsidRDefault="004C3811"/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39A15" w14:textId="77777777" w:rsidR="004C3811" w:rsidRDefault="004C3811"/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AFD4E" w14:textId="77777777" w:rsidR="004C3811" w:rsidRDefault="004C3811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485D6" w14:textId="77777777" w:rsidR="004C3811" w:rsidRDefault="004C3811"/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F16D1" w14:textId="77777777" w:rsidR="004C3811" w:rsidRDefault="004C3811"/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B32FB" w14:textId="77777777" w:rsidR="004C3811" w:rsidRDefault="004C3811"/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FA5F8" w14:textId="77777777" w:rsidR="004C3811" w:rsidRDefault="004C3811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EEC51" w14:textId="77777777" w:rsidR="004C3811" w:rsidRDefault="00000000">
            <w:r>
              <w:rPr>
                <w:rFonts w:hint="eastAsia"/>
              </w:rPr>
              <w:t>学时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CB55F" w14:textId="77777777" w:rsidR="004C3811" w:rsidRDefault="00000000">
            <w:r>
              <w:rPr>
                <w:rFonts w:hint="eastAsia"/>
              </w:rPr>
              <w:t>占比（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6BE19" w14:textId="77777777" w:rsidR="004C3811" w:rsidRDefault="00000000">
            <w:r>
              <w:rPr>
                <w:rFonts w:hint="eastAsia"/>
              </w:rPr>
              <w:t>学时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7B4F4" w14:textId="77777777" w:rsidR="004C3811" w:rsidRDefault="00000000">
            <w:r>
              <w:rPr>
                <w:rFonts w:hint="eastAsia"/>
              </w:rPr>
              <w:t>占比（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5AF76" w14:textId="77777777" w:rsidR="004C3811" w:rsidRDefault="004C3811"/>
        </w:tc>
      </w:tr>
      <w:tr w:rsidR="004C3811" w14:paraId="15A1AF51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A3BB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E1A82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汽车技术服务与营销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BF33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2568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EA7A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2724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1296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6177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1272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FAAC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50.04%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7F0D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DFE7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30.14%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880E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553E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10.90%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019F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4C3811" w14:paraId="72C98947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F76F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12BE1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国际经济与贸易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3373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2688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A486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8177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A1D9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DAAA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53.86%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9AEF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A778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28.79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82D3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A7EA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10.41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9A77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064C58FE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46E9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3466C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工业机器人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705A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2518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FD39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458F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1188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B5C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C4A8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52.81%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4A4D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5A17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30.74%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0B47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714D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11.12%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7420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4C3811" w14:paraId="0A6B9564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EAAF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F1A36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材料成型及控制技术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60F1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2646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EB90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C43A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1164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CA49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1482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38B9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56.10%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F73C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880A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29.25%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CD38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B866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10.58%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F3B1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4C3811" w14:paraId="519905E7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EC63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7F2B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机电一体化技术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8420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2518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A130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909D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1156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BB1E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1362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4F69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54.09%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4A22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D547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30.74%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EFA3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2737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11.12%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4616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63B859B0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4612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9121F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机械制造及自动化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1BF8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E597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C056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6FC1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1374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2758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54.22%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4384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ED88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30.54%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56E7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B804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11.05%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514B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4C3811" w14:paraId="5913A101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5B16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833E3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模具设计与制造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6AB9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23B2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49CC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1132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FC5C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1482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244F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56.69%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CBF5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5B0B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29.61%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85DB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F8F5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10.71%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AEB5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4C3811" w14:paraId="2475EDC9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4896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7208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数控技术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7060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2670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0E01B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3DF6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1164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D84A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1506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6B7C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56.40%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6626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AF4D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28.99%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EF47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5E48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10.49%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C103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4C3811" w14:paraId="19C61FEE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0048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2A4D9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汽车制造与试验技术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F05E1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55B0C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CA7A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1196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7885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5EB3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55.87%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E4C2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BD7C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28.56%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1807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A8EF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10.33%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BF1C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4C3811" w14:paraId="446E786C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3AFD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3DEF1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新能源汽车技术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0B698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2678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D38A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2AD1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1164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6359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21E6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56.53%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5DCC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41D2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28.90%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E5C7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E4D7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10.46%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FDC2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4C3811" w14:paraId="262B84FD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EAB9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D8957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大数据与财务管理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AF47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2786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2155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A3BD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1056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79E7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1730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848B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62.10%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AD23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EC51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27.78%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B158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511A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10.05%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28C4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4C3811" w14:paraId="0F43DD72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999C9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1A813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现代物流管理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CD63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1268F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5106D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1338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1759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A421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50.92%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5F9F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4615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28.39%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7E95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F0C5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10.27%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A254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3E370A9D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3260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2766B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旅游管理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C317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2654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2FB9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AF41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1266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342E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AF11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52.30%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EB56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2DC6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29.16%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F4CE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5940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10.55%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BC7A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4C3811" w14:paraId="6F494F24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9F04A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319F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高速铁路客运服务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871C1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2656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4ECED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61F86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4642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1345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253D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50.64%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6BFF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E1E7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29.14%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2E77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670D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10.54%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47D5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21F11349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DFE6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C6A09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工商企业管理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0BD0D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8B2D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17B9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ED3A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B77C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55.03%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FD92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A734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28.39%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62B6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C3E3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10.27%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B094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4C3811" w14:paraId="24E6D51D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DAD7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46ED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CC37C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2560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8547D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225F9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1268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B201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1292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BF22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50.47%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547B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CFBE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30.23%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82D7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4638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10.94%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B083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4C3811" w14:paraId="133888BA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8A76A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F7C41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跨境电子商务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2A2F6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2720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6A1B4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A4380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1284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511F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02DB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52.79%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79E2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B06A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28.46%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9F46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1E9C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10.29%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3949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0F504F85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E2048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D5DC9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7D0D7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2732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7B2C7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5594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1366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DB07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6776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50.00%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F858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2877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28.33%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326D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5B45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10.25%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423D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07F71398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07556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3C06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商务英语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D84E6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2554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43FD3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54F06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1194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6ABB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1360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54F7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53.25%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5BC1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CB83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30.31%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4AA6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99AF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10.96%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9D68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4C3811" w14:paraId="304F2332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B763F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1F77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大数据与会计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FF145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2738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BC9A2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72EC1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1064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7F5F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1674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4B74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61.14%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762B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2534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28.27%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2AED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AC10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10.23%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C0F9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4C3811" w14:paraId="058898E5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5FAF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AED9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护理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F8A0D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3FA8A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515B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1278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FA0B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4868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50.85%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90BC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662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4E5D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25.46%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27D8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6EA7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10.77%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D3D6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44</w:t>
            </w:r>
          </w:p>
        </w:tc>
      </w:tr>
      <w:tr w:rsidR="004C3811" w14:paraId="08DB73CA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5E36D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6A07E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计算机网络技术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D2AA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1A931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8B048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1162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950B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938C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55.75%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3A65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07FF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29.47%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9069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F623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10.66%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7C63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52F79567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F5B72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lastRenderedPageBreak/>
              <w:t>23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80BB9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电子信息工程技术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A9A14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2578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9D836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5DE8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1108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5D28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A72D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57.02%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3736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DED3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30.02%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2FBF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87B5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10.86%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1495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4C3811" w14:paraId="142BD88B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B617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47E6C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软件技术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6D4F8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2658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92170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8A984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1138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1884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50DF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57.19%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67DB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201B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29.12%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9A03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3BDF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10.53%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C573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4C3811" w14:paraId="17F236E6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1EF90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43712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物联网应用技术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58E49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47807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18A48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DCC6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8609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55.17%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74E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1CF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29.66%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68DF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1333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10.73%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5CAC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4C3811" w14:paraId="6A251A67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0CBC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0764C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电气自动化技术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29A1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F004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9C6E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1144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F9CF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1482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4EFB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56.44%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E213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D28F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29.47%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9CB2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4345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10.66%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8FA4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4C3811" w14:paraId="414D6B4C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72C14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6C9A4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环境艺术设计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6864F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2678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5841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DA0B1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1073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8B19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2FE0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59.93%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8F1B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678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EE8A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25.32%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F43D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9DF9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10.75%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3EAA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2B682CC4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A14A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9746E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产品艺术设计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7C58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2694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20CC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04F3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B913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E2F6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58.05%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DBFD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678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555C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25.17%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86F6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5F65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10.69%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93FF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4C3811" w14:paraId="28ADEA89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8A37F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91D3A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服装与服饰设计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70733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2739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214B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E1D91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51558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B6C5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60.20%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8444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678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16A8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24.75%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0C97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D76A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10.51%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CD25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0906F82E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0B539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92050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艺术设计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D769C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2650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01024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C05C1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1036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9D9E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9ADA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60.91%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738E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678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FDFD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25.58%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A619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DDAA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10.87%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A36D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0CAAFC17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BABE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AF1A7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97BED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2678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8230D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98EBB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98BBF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04B8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52.00%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D33A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2A84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28.90%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F01F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A331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10.75%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80B6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4C3811" w14:paraId="7B5621D6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95A74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3EBC4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社会体育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CA1B8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2758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8EF02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A0919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FD298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1638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F600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59.00%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3148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678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6624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24.58%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5B16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2EA2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10.44%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D7CB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036DD992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D192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9A1A1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建筑工程技术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E713E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2630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F29BC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F9AA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CE5B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475C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56.65%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7B31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EDBD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29.43%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58AF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041B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10.95%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55D6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4C3811" w14:paraId="01DBB92A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067A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D4E1D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工程造价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E9824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2630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36961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9873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360B8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5D24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57.41%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0AE2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60F9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29.43%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0221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996B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10.95%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7BEB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5111D523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B358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2181D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建筑室内设计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7FFBD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2630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E1B6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9F5C7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1096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AB5E0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1534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41F9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58.33%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CE24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0E83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29.43%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C24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EE30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10.95%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8571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7D560E1D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2A857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F19B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轮机工程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9997F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2851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685B9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8F714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1377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A53B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1474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B5F6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51.70%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832C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020B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27.15%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4812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A5E4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10.00%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F7F5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4C3811" w14:paraId="4050B9E0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686DF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505BB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航海技术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DAC53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2769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CD552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48A88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1354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75806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CE9C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51.10%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2689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434B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27.95%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7169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B5F7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10.11%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A880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4C3811" w14:paraId="3722F4C0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F7979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7F9E8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国际邮轮乘务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F161B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2609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3E2D4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5CC6E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1152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4857C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1457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C336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55.85%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DB70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3B75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29.67%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CD56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399C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11.04%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F141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4C3811" w14:paraId="7D83A248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14324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D9C76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船舶电子电气技术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38CB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2544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F926B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4EE7B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1D0C6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1434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1EE5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56.37%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0488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C531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30.42%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C7B9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E085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11.32%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33CE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4C3811" w14:paraId="61B4CB86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F5B1D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B497E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船舶工程技术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3D94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2645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241FC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4406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890B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1634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433F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61.78%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9634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202D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29.26%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2E0F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D6A2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10.89%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E2EC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4C3811" w14:paraId="15033909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0C7F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344B5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船舶动力工程技术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AFEC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2648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CFEA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1F56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1074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0F39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1574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DF35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59.44%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E659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C492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29.23%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ECA8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BD4A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10.88%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A45C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4C3811" w14:paraId="50648B42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FD70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D8E95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港口与航运管理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C27C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2560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0F35F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97216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1072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81A0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B09D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58.13%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600E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CAE4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30.23%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69B0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749F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11.25%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C84E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4C3811" w14:paraId="60C6539C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F32ED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9180A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智能制造装备技术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02006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2586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D658E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1DFF9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1192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43ED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BB46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53.91%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53F7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FB25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29.93%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9507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0496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10.83%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DF25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4C3811" w14:paraId="4ADF84A1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2725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A732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舞蹈表演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0E52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2634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F2F8C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3EE9A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970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73D3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1664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4E0C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63.17%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0960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7581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29.38%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A446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7D5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10.63%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BF26A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4C3811" w14:paraId="7F7836A2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FF03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DEBAF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网络营销与直播电商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B7082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2574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1382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951F6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238A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A1F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52.37%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9C8B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5E69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30.07%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C7EC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89A8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10.88%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CAE5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4C3811" w14:paraId="6A884BA3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4E38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2A9E6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人工智能技术应用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C54E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2326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22CAB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C76DF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1034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1E835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1292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6068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55.55%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4671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678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4C51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29.15%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9B90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B374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12.04%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559F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4C3811" w14:paraId="0041F67C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AAB4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A387C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数字媒体艺术设计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5B78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2584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8E7EA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D809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1242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B1C56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1342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AF644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51.93%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6858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DDC1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29.95%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254B3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81CC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10.84%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528F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4C3811" w14:paraId="024CF8A7" w14:textId="77777777" w:rsidTr="00ED342B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9A997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0C0F0E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音乐表演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A3E1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2766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1BCB92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5D7F1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1276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2B55B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1490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44FE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53.87%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95330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93A38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27.98%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B51C1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C4A09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10.12%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0E48F" w14:textId="77777777" w:rsidR="004C3811" w:rsidRDefault="00000000" w:rsidP="00ED342B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4C3811" w14:paraId="389981C2" w14:textId="77777777">
        <w:trPr>
          <w:trHeight w:val="420"/>
        </w:trPr>
        <w:tc>
          <w:tcPr>
            <w:tcW w:w="101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BC2B5" w14:textId="77777777" w:rsidR="004C3811" w:rsidRDefault="00000000">
            <w:r>
              <w:rPr>
                <w:rFonts w:hint="eastAsia"/>
              </w:rPr>
              <w:t>注：表黄色的字体的专业，无在校生学习。</w:t>
            </w:r>
          </w:p>
        </w:tc>
      </w:tr>
    </w:tbl>
    <w:p w14:paraId="7413BE73" w14:textId="77777777" w:rsidR="004C3811" w:rsidRDefault="004C3811"/>
    <w:sectPr w:rsidR="004C38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E3A1" w14:textId="77777777" w:rsidR="00A81651" w:rsidRDefault="00A81651" w:rsidP="0015731D">
      <w:r>
        <w:separator/>
      </w:r>
    </w:p>
  </w:endnote>
  <w:endnote w:type="continuationSeparator" w:id="0">
    <w:p w14:paraId="1ED818FF" w14:textId="77777777" w:rsidR="00A81651" w:rsidRDefault="00A81651" w:rsidP="0015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D109" w14:textId="77777777" w:rsidR="00A81651" w:rsidRDefault="00A81651" w:rsidP="0015731D">
      <w:r>
        <w:separator/>
      </w:r>
    </w:p>
  </w:footnote>
  <w:footnote w:type="continuationSeparator" w:id="0">
    <w:p w14:paraId="3F8E0A7F" w14:textId="77777777" w:rsidR="00A81651" w:rsidRDefault="00A81651" w:rsidP="0015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JmNjM4MWNiYTFhNzY5Zjg4NDgxMjM0ZGI4OGNhNTAifQ=="/>
  </w:docVars>
  <w:rsids>
    <w:rsidRoot w:val="004C3811"/>
    <w:rsid w:val="0015731D"/>
    <w:rsid w:val="004C3811"/>
    <w:rsid w:val="00A81651"/>
    <w:rsid w:val="00ED342B"/>
    <w:rsid w:val="00EE11C0"/>
    <w:rsid w:val="40B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337EA"/>
  <w15:docId w15:val="{E0AE9738-144E-477A-9F00-2C3A9468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仿宋" w:eastAsia="仿宋" w:hAnsi="仿宋" w:cs="仿宋" w:hint="eastAsia"/>
      <w:b/>
      <w:bCs/>
      <w:color w:val="444444"/>
      <w:sz w:val="24"/>
      <w:szCs w:val="24"/>
      <w:u w:val="none"/>
    </w:rPr>
  </w:style>
  <w:style w:type="character" w:customStyle="1" w:styleId="font51">
    <w:name w:val="font51"/>
    <w:basedOn w:val="a0"/>
    <w:rPr>
      <w:rFonts w:ascii="Arial" w:hAnsi="Arial" w:cs="Arial"/>
      <w:b/>
      <w:bCs/>
      <w:color w:val="444444"/>
      <w:sz w:val="24"/>
      <w:szCs w:val="24"/>
      <w:u w:val="none"/>
    </w:rPr>
  </w:style>
  <w:style w:type="character" w:customStyle="1" w:styleId="font61">
    <w:name w:val="font61"/>
    <w:basedOn w:val="a0"/>
    <w:rPr>
      <w:rFonts w:ascii="Arial" w:hAnsi="Arial" w:cs="Arial"/>
      <w:b/>
      <w:bCs/>
      <w:color w:val="444444"/>
      <w:sz w:val="18"/>
      <w:szCs w:val="18"/>
      <w:u w:val="none"/>
    </w:rPr>
  </w:style>
  <w:style w:type="paragraph" w:styleId="a3">
    <w:name w:val="header"/>
    <w:basedOn w:val="a"/>
    <w:link w:val="a4"/>
    <w:rsid w:val="001573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73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57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73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ZMeng</dc:creator>
  <cp:lastModifiedBy>w c</cp:lastModifiedBy>
  <cp:revision>4</cp:revision>
  <dcterms:created xsi:type="dcterms:W3CDTF">2023-11-07T03:30:00Z</dcterms:created>
  <dcterms:modified xsi:type="dcterms:W3CDTF">2023-11-07T04:13:00Z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9F2E356E1A9041B89629B5DFCC1AD1C9_12</vt:lpwstr>
  </property>
</Properties>
</file>